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spacing w:line="240" w:lineRule="auto"/>
        <w:contextualSpacing w:val="0"/>
        <w:rPr>
          <w:rFonts w:ascii="Proxima Nova" w:cs="Proxima Nova" w:eastAsia="Proxima Nova" w:hAnsi="Proxima Nova"/>
        </w:rPr>
      </w:pPr>
      <w:bookmarkStart w:colFirst="0" w:colLast="0" w:name="_uz86jpupltkl" w:id="0"/>
      <w:bookmarkEnd w:id="0"/>
      <w:r w:rsidDel="00000000" w:rsidR="00000000" w:rsidRPr="00000000">
        <w:rPr>
          <w:rFonts w:ascii="Proxima Nova Extrabold" w:cs="Proxima Nova Extrabold" w:eastAsia="Proxima Nova Extrabold" w:hAnsi="Proxima Nova Extrabold"/>
          <w:sz w:val="72"/>
          <w:szCs w:val="72"/>
          <w:rtl w:val="0"/>
        </w:rPr>
        <w:t xml:space="preserve">PRESS QUOTE HIGHLIGHTS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Subtitle"/>
        <w:contextualSpacing w:val="0"/>
        <w:rPr>
          <w:rFonts w:ascii="Times New Roman" w:cs="Times New Roman" w:eastAsia="Times New Roman" w:hAnsi="Times New Roman"/>
          <w:color w:val="333333"/>
          <w:sz w:val="23"/>
          <w:szCs w:val="23"/>
          <w:highlight w:val="white"/>
        </w:rPr>
      </w:pPr>
      <w:bookmarkStart w:colFirst="0" w:colLast="0" w:name="_a9i9ld5hlbgd" w:id="1"/>
      <w:bookmarkEnd w:id="1"/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davidwhitejazz.com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"While certainly a potent horn player in his own right, White proves himself a remarkable composer whose willingness to stretch textures and tonalities without sacrificing a sense of swing might remind listeners of great ensembles like the Thad Jones/Mel Lewis Orchestra."</w:t>
      </w:r>
    </w:p>
    <w:p w:rsidR="00000000" w:rsidDel="00000000" w:rsidP="00000000" w:rsidRDefault="00000000" w:rsidRPr="00000000" w14:paraId="00000003">
      <w:pPr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-Seton Hawkins,</w:t>
      </w: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"https://issuu.com/markhartdesign/docs/july_with_links/24"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Hot House Jazz Magazine</w:t>
      </w:r>
    </w:p>
    <w:p w:rsidR="00000000" w:rsidDel="00000000" w:rsidP="00000000" w:rsidRDefault="00000000" w:rsidRPr="00000000" w14:paraId="0000000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"White clearly knows his jazz history and strikes a perfect balance by incorporating his musical influences while defining his own progressive style."</w:t>
      </w:r>
    </w:p>
    <w:p w:rsidR="00000000" w:rsidDel="00000000" w:rsidP="00000000" w:rsidRDefault="00000000" w:rsidRPr="00000000" w14:paraId="00000006">
      <w:pPr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-Karl Ackermann,</w:t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"https://www.allaboutjazz.com/flashpoint-david-white-self-produced-review-by-karl-ackermann.php"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allaboutjazz.com</w:t>
      </w:r>
    </w:p>
    <w:p w:rsidR="00000000" w:rsidDel="00000000" w:rsidP="00000000" w:rsidRDefault="00000000" w:rsidRPr="00000000" w14:paraId="00000007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"White's sense of musical style allows him to crawl inside a chart and look for color combinations and nuances that others may miss".</w:t>
      </w:r>
    </w:p>
    <w:p w:rsidR="00000000" w:rsidDel="00000000" w:rsidP="00000000" w:rsidRDefault="00000000" w:rsidRPr="00000000" w14:paraId="00000009">
      <w:pPr>
        <w:contextualSpacing w:val="0"/>
        <w:rPr>
          <w:rFonts w:ascii="Proxima Nova" w:cs="Proxima Nova" w:eastAsia="Proxima Nova" w:hAnsi="Proxima Nova"/>
          <w:b w:val="1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             -Brent Black,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rtl w:val="0"/>
        </w:rPr>
        <w:t xml:space="preserve">Critical Jazz</w:t>
      </w:r>
    </w:p>
    <w:p w:rsidR="00000000" w:rsidDel="00000000" w:rsidP="00000000" w:rsidRDefault="00000000" w:rsidRPr="00000000" w14:paraId="0000000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"A thinking artist's approach to big band writing that comes across almost cinematic in its measured, moody approach."</w:t>
      </w:r>
    </w:p>
    <w:p w:rsidR="00000000" w:rsidDel="00000000" w:rsidP="00000000" w:rsidRDefault="00000000" w:rsidRPr="00000000" w14:paraId="0000000C">
      <w:pPr>
        <w:contextualSpacing w:val="0"/>
        <w:rPr>
          <w:rFonts w:ascii="Proxima Nova" w:cs="Proxima Nova" w:eastAsia="Proxima Nova" w:hAnsi="Proxima Nova"/>
          <w:b w:val="1"/>
          <w:i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             -Marc Meyers,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rtl w:val="0"/>
        </w:rPr>
        <w:t xml:space="preserve">Jazz Wax</w:t>
      </w:r>
    </w:p>
    <w:p w:rsidR="00000000" w:rsidDel="00000000" w:rsidP="00000000" w:rsidRDefault="00000000" w:rsidRPr="00000000" w14:paraId="0000000D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"White has utilized the power of the full band, the textures of the sections and that approach that never quite lets on exactly where it's going."</w:t>
      </w:r>
    </w:p>
    <w:p w:rsidR="00000000" w:rsidDel="00000000" w:rsidP="00000000" w:rsidRDefault="00000000" w:rsidRPr="00000000" w14:paraId="0000000F">
      <w:pPr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-Donald Litman,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"https://issuu.com/davidwhite2/docs/22_73f25e83bedb6b"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The NYC Jazz Record</w:t>
      </w:r>
    </w:p>
    <w:p w:rsidR="00000000" w:rsidDel="00000000" w:rsidP="00000000" w:rsidRDefault="00000000" w:rsidRPr="00000000" w14:paraId="00000010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"White guides his 17-member orchestra through a program of compositions that seamlessly move from extended blues strut one moment to soft-focus serenity the next.”</w:t>
      </w:r>
    </w:p>
    <w:p w:rsidR="00000000" w:rsidDel="00000000" w:rsidP="00000000" w:rsidRDefault="00000000" w:rsidRPr="00000000" w14:paraId="00000012">
      <w:pPr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-Aaron Cohen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</w:t>
      </w:r>
      <w:hyperlink r:id="rId9">
        <w:r w:rsidDel="00000000" w:rsidR="00000000" w:rsidRPr="00000000">
          <w:rPr>
            <w:rFonts w:ascii="Proxima Nova" w:cs="Proxima Nova" w:eastAsia="Proxima Nova" w:hAnsi="Proxima Nova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"https://issuu.com/davidwhite2/docs/dowbeat_sept2011_trombonist_david_white_gets_down_"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Down Beat</w:t>
      </w:r>
    </w:p>
    <w:p w:rsidR="00000000" w:rsidDel="00000000" w:rsidP="00000000" w:rsidRDefault="00000000" w:rsidRPr="00000000" w14:paraId="00000013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"Structurally [David White's] pieces are quite compact, and they move forward with astonishing vigor."</w:t>
      </w:r>
    </w:p>
    <w:p w:rsidR="00000000" w:rsidDel="00000000" w:rsidP="00000000" w:rsidRDefault="00000000" w:rsidRPr="00000000" w14:paraId="00000015">
      <w:pPr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-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Thomas Cunniffe,</w:t>
      </w: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"http://www.jazzhistoryonline.com/Big_Bands_Of_Our_Time.html"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Jazz History Online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"White and the orchestra are as a rule beyond reproach. He writes tasteful melodies, and the orchestra carries out his game plan to the letter."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-</w:t>
      </w: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Jack Bowers,</w:t>
      </w:r>
      <w:hyperlink r:id="rId11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"https://www.allaboutjazz.com/the-chase-david-white-mr-shepherd-records-review-by-jack-bowers.php#.U5m9VtKkrs4"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All About Jazz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"A brass-rich ensemble that is precise and polished."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Proxima Nova" w:cs="Proxima Nova" w:eastAsia="Proxima Nova" w:hAnsi="Proxima Nov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             -Oscar Groomes,</w:t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i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"http://www.osplacejazz.com/"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u w:val="single"/>
          <w:rtl w:val="0"/>
        </w:rPr>
        <w:t xml:space="preserve">O’s Place Jazz Newsletter</w:t>
      </w:r>
    </w:p>
    <w:p w:rsidR="00000000" w:rsidDel="00000000" w:rsidP="00000000" w:rsidRDefault="00000000" w:rsidRPr="00000000" w14:paraId="0000001C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rFonts w:ascii="Proxima Nova" w:cs="Proxima Nova" w:eastAsia="Proxima Nova" w:hAnsi="Proxima Nova"/>
          <w:color w:val="141414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color w:val="141414"/>
          <w:sz w:val="24"/>
          <w:szCs w:val="24"/>
          <w:rtl w:val="0"/>
        </w:rPr>
        <w:t xml:space="preserve">"White’s ensemble is able to vacillate its speed in a way to give the music, at times, a casual grace that really pulls the ear in."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rFonts w:ascii="Proxima Nova" w:cs="Proxima Nova" w:eastAsia="Proxima Nova" w:hAnsi="Proxima Nov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             -Dave Sumner,</w:t>
      </w:r>
      <w:hyperlink r:id="rId13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"http://www.wonderingsound.com"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4"/>
          <w:szCs w:val="24"/>
          <w:u w:val="single"/>
          <w:rtl w:val="0"/>
        </w:rPr>
        <w:t xml:space="preserve">Wondering Sound</w:t>
      </w:r>
    </w:p>
    <w:p w:rsidR="00000000" w:rsidDel="00000000" w:rsidP="00000000" w:rsidRDefault="00000000" w:rsidRPr="00000000" w14:paraId="0000001F">
      <w:pPr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"White's greatest achievement here surrounds his ability to create and manipulate momentum. Virtually every track plays on the idea of forward motion as a major design element."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                   -Dan Bilawsky.</w:t>
      </w:r>
      <w:hyperlink r:id="rId14">
        <w:r w:rsidDel="00000000" w:rsidR="00000000" w:rsidRPr="00000000">
          <w:rPr>
            <w:rFonts w:ascii="Proxima Nova" w:cs="Proxima Nova" w:eastAsia="Proxima Nova" w:hAnsi="Proxima Nova"/>
            <w:b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"https://www.allaboutjazz.com/the-chase-david-white-self-produced-review-by-dan-bilawsky.php" </w:instrText>
        <w:fldChar w:fldCharType="separate"/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color w:val="1155cc"/>
          <w:sz w:val="24"/>
          <w:szCs w:val="24"/>
          <w:u w:val="single"/>
          <w:rtl w:val="0"/>
        </w:rPr>
        <w:t xml:space="preserve">All About Jazz</w:t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"The writing is truly engaging and the delivery of the material is impeccable. White’s work shows the capabilities of a larger musician base in a modern context."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-</w:t>
      </w:r>
      <w:hyperlink r:id="rId15">
        <w:r w:rsidDel="00000000" w:rsidR="00000000" w:rsidRPr="00000000">
          <w:rPr>
            <w:rFonts w:ascii="Proxima Nova" w:cs="Proxima Nova" w:eastAsia="Proxima Nova" w:hAnsi="Proxima Nova"/>
            <w:b w:val="1"/>
            <w:i w:val="1"/>
            <w:sz w:val="24"/>
            <w:szCs w:val="24"/>
            <w:u w:val="single"/>
            <w:rtl w:val="0"/>
          </w:rPr>
          <w:t xml:space="preserve">The Jazz Page</w:t>
        </w:r>
      </w:hyperlink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contextualSpacing w:val="0"/>
      <w:jc w:val="right"/>
      <w:rPr>
        <w:rFonts w:ascii="Proxima Nova" w:cs="Proxima Nova" w:eastAsia="Proxima Nova" w:hAnsi="Proxima Nova"/>
        <w:b w:val="1"/>
      </w:rPr>
    </w:pPr>
    <w:r w:rsidDel="00000000" w:rsidR="00000000" w:rsidRPr="00000000">
      <w:rPr>
        <w:rFonts w:ascii="Proxima Nova" w:cs="Proxima Nova" w:eastAsia="Proxima Nova" w:hAnsi="Proxima Nova"/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llaboutjazz.com/the-chase-david-white-mr-shepherd-records-review-by-jack-bowers.php#.U5m9VtKkrs4" TargetMode="External"/><Relationship Id="rId10" Type="http://schemas.openxmlformats.org/officeDocument/2006/relationships/hyperlink" Target="http://www.jazzhistoryonline.com/Big_Bands_Of_Our_Time.html" TargetMode="External"/><Relationship Id="rId13" Type="http://schemas.openxmlformats.org/officeDocument/2006/relationships/hyperlink" Target="http://www.wonderingsound.com" TargetMode="External"/><Relationship Id="rId12" Type="http://schemas.openxmlformats.org/officeDocument/2006/relationships/hyperlink" Target="http://www.osplacejazz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ssuu.com/davidwhite2/docs/dowbeat_sept2011_trombonist_david_white_gets_down_" TargetMode="External"/><Relationship Id="rId15" Type="http://schemas.openxmlformats.org/officeDocument/2006/relationships/hyperlink" Target="http://thejazzpage.com/raves/2014/05/16/david-white-jazz-orchestra-the-chase.html/" TargetMode="External"/><Relationship Id="rId14" Type="http://schemas.openxmlformats.org/officeDocument/2006/relationships/hyperlink" Target="https://www.allaboutjazz.com/the-chase-david-white-self-produced-review-by-dan-bilawsky.php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issuu.com/markhartdesign/docs/july_with_links/24" TargetMode="External"/><Relationship Id="rId7" Type="http://schemas.openxmlformats.org/officeDocument/2006/relationships/hyperlink" Target="https://www.allaboutjazz.com/flashpoint-david-white-self-produced-review-by-karl-ackermann.php" TargetMode="External"/><Relationship Id="rId8" Type="http://schemas.openxmlformats.org/officeDocument/2006/relationships/hyperlink" Target="https://issuu.com/davidwhite2/docs/22_73f25e83bedb6b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